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78DDA0AA" w:rsidR="007F6BBE" w:rsidRDefault="008C61FD" w:rsidP="00DB38D9">
      <w:pPr>
        <w:pStyle w:val="ConsPlusTitle"/>
        <w:spacing w:after="480" w:line="240" w:lineRule="exact"/>
        <w:ind w:right="4959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3297C349">
                <wp:simplePos x="0" y="0"/>
                <wp:positionH relativeFrom="page">
                  <wp:posOffset>1581150</wp:posOffset>
                </wp:positionH>
                <wp:positionV relativeFrom="page">
                  <wp:posOffset>2600324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2552DF8" w:rsidR="003E2032" w:rsidRPr="00C06726" w:rsidRDefault="008C61FD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4.75pt;width:100.6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GagrUjhAAAACwEAAA8A&#10;AAAAAAAAAAAAAAAABQUAAGRycy9kb3ducmV2LnhtbFBLBQYAAAAABAAEAPMAAAATBgAAAAA=&#10;" filled="f" stroked="f">
                <v:textbox inset="0,0,0,0">
                  <w:txbxContent>
                    <w:p w14:paraId="1F9D7512" w14:textId="42552DF8" w:rsidR="003E2032" w:rsidRPr="00C06726" w:rsidRDefault="008C61FD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75A8F440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0B5D2B93" w:rsidR="003E2032" w:rsidRPr="00536A81" w:rsidRDefault="008C61FD" w:rsidP="00536A81">
                            <w:pPr>
                              <w:jc w:val="center"/>
                            </w:pPr>
                            <w:r>
                              <w:t>400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0B5D2B93" w:rsidR="003E2032" w:rsidRPr="00536A81" w:rsidRDefault="008C61FD" w:rsidP="00536A81">
                      <w:pPr>
                        <w:jc w:val="center"/>
                      </w:pPr>
                      <w:r>
                        <w:t>400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DB38D9">
        <w:rPr>
          <w:rFonts w:ascii="Times New Roman" w:hAnsi="Times New Roman" w:cs="Times New Roman"/>
          <w:noProof/>
          <w:sz w:val="28"/>
          <w:szCs w:val="28"/>
        </w:rPr>
        <w:t>Исправление профиля доро</w:t>
      </w:r>
      <w:bookmarkStart w:id="0" w:name="_GoBack"/>
      <w:bookmarkEnd w:id="0"/>
      <w:r w:rsidR="00DB38D9">
        <w:rPr>
          <w:rFonts w:ascii="Times New Roman" w:hAnsi="Times New Roman" w:cs="Times New Roman"/>
          <w:noProof/>
          <w:sz w:val="28"/>
          <w:szCs w:val="28"/>
        </w:rPr>
        <w:t>ги по ул. Земляничная д. Петровка Пермского муниципального округа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847D7A4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4F6B6A">
        <w:rPr>
          <w:szCs w:val="28"/>
        </w:rPr>
        <w:t>2</w:t>
      </w:r>
      <w:r w:rsidR="00DB38D9">
        <w:rPr>
          <w:szCs w:val="28"/>
        </w:rPr>
        <w:t>7</w:t>
      </w:r>
      <w:r w:rsidR="004805C5">
        <w:rPr>
          <w:szCs w:val="28"/>
        </w:rPr>
        <w:t xml:space="preserve"> </w:t>
      </w:r>
      <w:r w:rsidR="00EA4A91">
        <w:rPr>
          <w:szCs w:val="28"/>
        </w:rPr>
        <w:t>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DB38D9">
        <w:rPr>
          <w:szCs w:val="28"/>
        </w:rPr>
        <w:t>26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2520C5A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DB38D9" w:rsidRPr="00DB38D9">
        <w:rPr>
          <w:noProof/>
          <w:szCs w:val="28"/>
        </w:rPr>
        <w:t>Исправление профиля дороги по ул. Земляничная д. Петровка Пермского муниципального округа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55171AD7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lastRenderedPageBreak/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DB38D9">
        <w:rPr>
          <w:szCs w:val="28"/>
        </w:rPr>
        <w:t>деревни Петровка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A542EA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006C608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542EA">
        <w:rPr>
          <w:szCs w:val="28"/>
        </w:rPr>
        <w:t>2</w:t>
      </w:r>
      <w:r w:rsidR="00DB38D9">
        <w:rPr>
          <w:szCs w:val="28"/>
        </w:rPr>
        <w:t>8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98E58D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4F6B6A" w:rsidRPr="004F6B6A">
        <w:rPr>
          <w:szCs w:val="28"/>
        </w:rPr>
        <w:t xml:space="preserve">Пермский край, Пермский муниципальный округ, </w:t>
      </w:r>
      <w:r w:rsidR="00DB38D9">
        <w:rPr>
          <w:szCs w:val="28"/>
        </w:rPr>
        <w:t>деревня Петровка</w:t>
      </w:r>
      <w:r w:rsidR="004F6B6A" w:rsidRPr="004F6B6A">
        <w:rPr>
          <w:szCs w:val="28"/>
        </w:rPr>
        <w:t xml:space="preserve">, улица </w:t>
      </w:r>
      <w:r w:rsidR="00DB38D9">
        <w:rPr>
          <w:szCs w:val="28"/>
        </w:rPr>
        <w:t>Земляничная</w:t>
      </w:r>
      <w:r>
        <w:rPr>
          <w:szCs w:val="28"/>
        </w:rPr>
        <w:t>;</w:t>
      </w:r>
    </w:p>
    <w:p w14:paraId="347BC336" w14:textId="1A433959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DB38D9">
        <w:rPr>
          <w:szCs w:val="28"/>
        </w:rPr>
        <w:t>12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 до </w:t>
      </w:r>
      <w:r w:rsidR="00DB38D9">
        <w:rPr>
          <w:szCs w:val="28"/>
        </w:rPr>
        <w:t>13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1BB056A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DB38D9" w:rsidRPr="00DB38D9">
        <w:rPr>
          <w:szCs w:val="28"/>
        </w:rPr>
        <w:t>Исправление профиля дороги по ул. Земляничная д. Петровка Пермского муниципального округа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193FC93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4F6B6A" w:rsidRPr="004F6B6A">
        <w:t xml:space="preserve">территория проживания граждан в пределах группы жилых домов по улице </w:t>
      </w:r>
      <w:r w:rsidR="00DB38D9">
        <w:t>Земляничная деревни Петровка</w:t>
      </w:r>
      <w:r w:rsidR="004F6B6A" w:rsidRPr="004F6B6A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1C763246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6D217C">
        <w:rPr>
          <w:szCs w:val="28"/>
        </w:rPr>
        <w:t xml:space="preserve">36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5177BFDE" w:rsidR="00992EB4" w:rsidRPr="000032ED" w:rsidRDefault="006D217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Загребин Олег Константинович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1DD0293A" w:rsidR="00790E48" w:rsidRDefault="006D217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Загребина Кристина Олеговна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F0E7" w14:textId="77777777" w:rsidR="00FF204F" w:rsidRDefault="00FF204F" w:rsidP="00DA5614">
      <w:r>
        <w:separator/>
      </w:r>
    </w:p>
  </w:endnote>
  <w:endnote w:type="continuationSeparator" w:id="0">
    <w:p w14:paraId="53AE1BF8" w14:textId="77777777" w:rsidR="00FF204F" w:rsidRDefault="00FF204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049CA140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8C61FD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5998" w14:textId="77777777" w:rsidR="00FF204F" w:rsidRDefault="00FF204F" w:rsidP="00DA5614">
      <w:r>
        <w:separator/>
      </w:r>
    </w:p>
  </w:footnote>
  <w:footnote w:type="continuationSeparator" w:id="0">
    <w:p w14:paraId="3F9B258D" w14:textId="77777777" w:rsidR="00FF204F" w:rsidRDefault="00FF204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251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20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5F19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6919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3600"/>
    <w:rsid w:val="00354B19"/>
    <w:rsid w:val="00355BA2"/>
    <w:rsid w:val="00360E09"/>
    <w:rsid w:val="0036217A"/>
    <w:rsid w:val="00363F18"/>
    <w:rsid w:val="00365A9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05C5"/>
    <w:rsid w:val="00483DFF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4F6B6A"/>
    <w:rsid w:val="00505721"/>
    <w:rsid w:val="00505838"/>
    <w:rsid w:val="005116F5"/>
    <w:rsid w:val="005116F7"/>
    <w:rsid w:val="00512E4C"/>
    <w:rsid w:val="0051671D"/>
    <w:rsid w:val="00517845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CAD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B4B6D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217C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0F9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C61FD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271B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066C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2EA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337B"/>
    <w:rsid w:val="00AC42FA"/>
    <w:rsid w:val="00AD13D9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1B55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BF7636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160E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533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38D9"/>
    <w:rsid w:val="00DB4283"/>
    <w:rsid w:val="00DB4855"/>
    <w:rsid w:val="00DB754F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328B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24F3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04F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575C-6BB5-45E5-909A-7231FCAC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52</cp:revision>
  <cp:lastPrinted>2025-08-28T10:09:00Z</cp:lastPrinted>
  <dcterms:created xsi:type="dcterms:W3CDTF">2023-07-31T08:53:00Z</dcterms:created>
  <dcterms:modified xsi:type="dcterms:W3CDTF">2025-08-28T10:12:00Z</dcterms:modified>
</cp:coreProperties>
</file>